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media/image2.png" ContentType="image/png"/>
  <Override PartName="/word/media/image3.jpeg" ContentType="image/jpeg"/>
  <Override PartName="/word/media/image5.png" ContentType="image/png"/>
  <Override PartName="/word/media/image4.png" ContentType="image/png"/>
  <Override PartName="/word/media/image6.png" ContentType="image/png"/>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Override PartName="/word/_rels/footer1.xml.rels" ContentType="application/vnd.openxmlformats-package.relationships+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Normal"/>
        <w:rPr/>
      </w:pPr>
      <w:r>
        <w:rPr/>
      </w:r>
    </w:p>
    <w:p>
      <w:pPr>
        <w:pStyle w:val="Normal"/>
        <w:rPr>
          <w:rFonts w:cs="Arial"/>
        </w:rPr>
      </w:pPr>
      <w:r>
        <w:rPr>
          <w:rFonts w:ascii="Arial" w:hAnsi="Arial"/>
          <w:sz w:val="24"/>
          <w:szCs w:val="24"/>
        </w:rPr>
      </w:r>
    </w:p>
    <w:p>
      <w:pPr>
        <w:pStyle w:val="Normal"/>
        <w:rPr>
          <w:rFonts w:ascii="Arial" w:hAnsi="Arial"/>
          <w:sz w:val="24"/>
          <w:szCs w:val="24"/>
        </w:rPr>
      </w:pPr>
      <w:r>
        <w:rPr>
          <w:rFonts w:cs="Arial" w:ascii="Arial" w:hAnsi="Arial"/>
          <w:sz w:val="24"/>
          <w:szCs w:val="24"/>
        </w:rPr>
        <w:t>CAROLINA JIMENEZ DUQUE</w:t>
      </w:r>
    </w:p>
    <w:p>
      <w:pPr>
        <w:pStyle w:val="Normal"/>
        <w:jc w:val="both"/>
        <w:rPr>
          <w:rFonts w:ascii="Arial" w:hAnsi="Arial"/>
          <w:sz w:val="24"/>
          <w:szCs w:val="24"/>
        </w:rPr>
      </w:pPr>
      <w:r>
        <w:rPr>
          <w:rFonts w:cs="Arial" w:ascii="Arial" w:hAnsi="Arial"/>
          <w:sz w:val="24"/>
          <w:szCs w:val="24"/>
        </w:rPr>
        <w:t>C</w:t>
      </w:r>
      <w:r>
        <w:rPr>
          <w:rFonts w:cs="Arial" w:ascii="Arial" w:hAnsi="Arial"/>
          <w:sz w:val="24"/>
          <w:szCs w:val="24"/>
        </w:rPr>
        <w:t>alle 50 # 99 - 74 UR. Banyo</w:t>
      </w:r>
    </w:p>
    <w:p>
      <w:pPr>
        <w:pStyle w:val="Normal"/>
        <w:jc w:val="both"/>
        <w:rPr>
          <w:rFonts w:ascii="Arial" w:hAnsi="Arial"/>
          <w:sz w:val="24"/>
          <w:szCs w:val="24"/>
        </w:rPr>
      </w:pPr>
      <w:r>
        <w:rPr>
          <w:rFonts w:cs="Arial" w:ascii="Arial" w:hAnsi="Arial"/>
          <w:sz w:val="24"/>
          <w:szCs w:val="24"/>
        </w:rPr>
        <w:t>carojimenezduque@gmail.com</w:t>
      </w:r>
    </w:p>
    <w:p>
      <w:pPr>
        <w:pStyle w:val="Normal"/>
        <w:jc w:val="both"/>
        <w:rPr>
          <w:rFonts w:ascii="Arial" w:hAnsi="Arial"/>
          <w:sz w:val="24"/>
          <w:szCs w:val="24"/>
        </w:rPr>
      </w:pPr>
      <w:r>
        <w:rPr>
          <w:rFonts w:cs="Arial" w:ascii="Arial" w:hAnsi="Arial"/>
          <w:sz w:val="24"/>
          <w:szCs w:val="24"/>
        </w:rPr>
        <w:t>Cali</w:t>
      </w:r>
    </w:p>
    <w:p>
      <w:pPr>
        <w:pStyle w:val="Normal"/>
        <w:jc w:val="both"/>
        <w:rPr>
          <w:rFonts w:ascii="Arial" w:hAnsi="Arial" w:cs="Arial"/>
          <w:sz w:val="24"/>
          <w:szCs w:val="24"/>
        </w:rPr>
      </w:pPr>
      <w:r>
        <w:rPr>
          <w:rFonts w:cs="Arial" w:ascii="Arial" w:hAnsi="Arial"/>
          <w:sz w:val="24"/>
          <w:szCs w:val="24"/>
        </w:rPr>
      </w:r>
    </w:p>
    <w:p>
      <w:pPr>
        <w:pStyle w:val="Normal"/>
        <w:jc w:val="both"/>
        <w:rPr>
          <w:rFonts w:ascii="Arial" w:hAnsi="Arial"/>
          <w:sz w:val="24"/>
          <w:szCs w:val="24"/>
        </w:rPr>
      </w:pPr>
      <w:r>
        <w:rPr>
          <w:rFonts w:cs="Arial" w:ascii="Arial" w:hAnsi="Arial"/>
          <w:sz w:val="24"/>
          <w:szCs w:val="24"/>
        </w:rPr>
        <w:t xml:space="preserve">Asunto: </w:t>
      </w:r>
      <w:r>
        <w:rPr>
          <w:rFonts w:cs="Arial" w:ascii="Arial" w:hAnsi="Arial"/>
          <w:sz w:val="24"/>
          <w:szCs w:val="24"/>
        </w:rPr>
        <w:t xml:space="preserve">Respuesta a solicitud_ </w:t>
      </w:r>
      <w:r>
        <w:rPr>
          <w:rFonts w:cs="Arial" w:ascii="Arial" w:hAnsi="Arial"/>
          <w:sz w:val="24"/>
          <w:szCs w:val="24"/>
        </w:rPr>
        <w:t>preguntas acerca del carro de  fumigación.</w:t>
      </w:r>
    </w:p>
    <w:p>
      <w:pPr>
        <w:pStyle w:val="Normal"/>
        <w:jc w:val="both"/>
        <w:rPr>
          <w:rFonts w:ascii="Arial" w:hAnsi="Arial" w:cs="Arial"/>
          <w:sz w:val="24"/>
          <w:szCs w:val="24"/>
        </w:rPr>
      </w:pPr>
      <w:r>
        <w:rPr>
          <w:rFonts w:cs="Arial" w:ascii="Arial" w:hAnsi="Arial"/>
          <w:sz w:val="24"/>
          <w:szCs w:val="24"/>
        </w:rPr>
      </w:r>
    </w:p>
    <w:p>
      <w:pPr>
        <w:pStyle w:val="Normal"/>
        <w:jc w:val="both"/>
        <w:rPr>
          <w:rFonts w:ascii="Arial" w:hAnsi="Arial"/>
          <w:sz w:val="24"/>
          <w:szCs w:val="24"/>
        </w:rPr>
      </w:pPr>
      <w:r>
        <w:rPr>
          <w:rFonts w:cs="Arial" w:ascii="Arial" w:hAnsi="Arial"/>
          <w:sz w:val="24"/>
          <w:szCs w:val="24"/>
        </w:rPr>
        <w:t>Cordial saludo,</w:t>
      </w:r>
    </w:p>
    <w:p>
      <w:pPr>
        <w:pStyle w:val="Normal"/>
        <w:jc w:val="both"/>
        <w:rPr>
          <w:rFonts w:ascii="Arial" w:hAnsi="Arial" w:cs="Arial"/>
          <w:sz w:val="24"/>
          <w:szCs w:val="24"/>
        </w:rPr>
      </w:pPr>
      <w:r>
        <w:rPr>
          <w:rFonts w:cs="Arial" w:ascii="Arial" w:hAnsi="Arial"/>
          <w:sz w:val="24"/>
          <w:szCs w:val="24"/>
        </w:rPr>
      </w:r>
    </w:p>
    <w:p>
      <w:pPr>
        <w:pStyle w:val="Normal"/>
        <w:jc w:val="both"/>
        <w:rPr/>
      </w:pPr>
      <w:r>
        <w:rPr>
          <w:rFonts w:cs="Arial" w:ascii="Arial" w:hAnsi="Arial"/>
          <w:sz w:val="24"/>
          <w:szCs w:val="24"/>
        </w:rPr>
        <w:t xml:space="preserve">De manera atenta en respuesta a su solicitud </w:t>
      </w:r>
      <w:r>
        <w:rPr>
          <w:rFonts w:cs="Arial" w:ascii="Arial" w:hAnsi="Arial"/>
          <w:sz w:val="24"/>
          <w:szCs w:val="24"/>
        </w:rPr>
        <w:t>No. 2024417</w:t>
      </w:r>
      <w:r>
        <w:rPr>
          <w:rFonts w:cs="Arial" w:ascii="Arial" w:hAnsi="Arial"/>
          <w:sz w:val="24"/>
          <w:szCs w:val="24"/>
          <w:shd w:fill="auto" w:val="clear"/>
        </w:rPr>
        <w:t xml:space="preserve">30102457502, </w:t>
      </w:r>
      <w:r>
        <w:rPr>
          <w:rFonts w:cs="Arial" w:ascii="Arial" w:hAnsi="Arial"/>
          <w:sz w:val="24"/>
          <w:szCs w:val="24"/>
          <w:shd w:fill="auto" w:val="clear"/>
        </w:rPr>
        <w:t xml:space="preserve">es importante darle a conocer que la Secretaría de Salud del Distrito Especial de Santiago de Cali realiza seguimiento a la notificación de casos de dengue en toda la ciudad, para programar acciones de control pertinentes según la situación epidemiológica identificada. Si el territorio presenta casos de dengue por encima de lo esperado se realizan fumigaciones ULV con equipo de espalda o equipo pesado de acuerdo con los lineamientos técnicos para el Manejo Integrado de Vectores, de la Organización Panamericana de la Salud y el Ministerio de Salud y Protección Social. La </w:t>
      </w:r>
      <w:r>
        <w:rPr>
          <w:rFonts w:cs="Arial" w:ascii="Arial" w:hAnsi="Arial"/>
          <w:color w:val="000000"/>
          <w:sz w:val="24"/>
          <w:szCs w:val="24"/>
          <w:shd w:fill="auto" w:val="clear"/>
        </w:rPr>
        <w:t xml:space="preserve">fumigación es una herramienta de control que se utiliza solamente en situaciones de emergencia o epidemia de dengue para interrumpir el contacto vector-humano), ver plan de intensificación de fumigaciones en Cali en: </w:t>
      </w:r>
      <w:hyperlink r:id="rId2">
        <w:r>
          <w:rPr>
            <w:rStyle w:val="EnlacedeInternet"/>
            <w:rFonts w:cs="Arial" w:ascii="Arial" w:hAnsi="Arial"/>
            <w:color w:val="000000"/>
            <w:sz w:val="24"/>
            <w:szCs w:val="24"/>
            <w:shd w:fill="auto" w:val="clear"/>
          </w:rPr>
          <w:t>https://www.cali.gov.co/salud/publicaciones/181287/la-secretaria-de-salud-intensifica-las-fumigaciones-de-maquina-pesada/</w:t>
        </w:r>
      </w:hyperlink>
    </w:p>
    <w:p>
      <w:pPr>
        <w:pStyle w:val="Normal"/>
        <w:jc w:val="both"/>
        <w:rPr>
          <w:rFonts w:ascii="Arial" w:hAnsi="Arial" w:cs="Arial"/>
          <w:color w:val="auto"/>
          <w:sz w:val="24"/>
          <w:szCs w:val="24"/>
          <w:shd w:fill="auto" w:val="clear"/>
        </w:rPr>
      </w:pPr>
      <w:r>
        <w:rPr>
          <w:rFonts w:cs="Arial" w:ascii="Arial" w:hAnsi="Arial"/>
          <w:color w:val="000000"/>
          <w:sz w:val="24"/>
          <w:szCs w:val="24"/>
          <w:shd w:fill="auto" w:val="clear"/>
        </w:rPr>
      </w:r>
    </w:p>
    <w:p>
      <w:pPr>
        <w:pStyle w:val="Normal"/>
        <w:jc w:val="both"/>
        <w:rPr>
          <w:rFonts w:ascii="Arial" w:hAnsi="Arial"/>
          <w:color w:val="auto"/>
          <w:sz w:val="24"/>
          <w:szCs w:val="24"/>
          <w:shd w:fill="auto" w:val="clear"/>
        </w:rPr>
      </w:pPr>
      <w:r>
        <w:rPr>
          <w:rFonts w:cs="Arial" w:ascii="Arial" w:hAnsi="Arial"/>
          <w:color w:val="000000"/>
          <w:sz w:val="24"/>
          <w:szCs w:val="24"/>
          <w:shd w:fill="auto" w:val="clear"/>
        </w:rPr>
        <w:t xml:space="preserve">El dengue es una enfermedad producida por virus y transmitida a los humanos por mosquitos vectores </w:t>
      </w:r>
      <w:r>
        <w:rPr>
          <w:rFonts w:cs="Arial" w:ascii="Arial" w:hAnsi="Arial"/>
          <w:i/>
          <w:iCs/>
          <w:color w:val="000000"/>
          <w:sz w:val="24"/>
          <w:szCs w:val="24"/>
          <w:shd w:fill="auto" w:val="clear"/>
        </w:rPr>
        <w:t>Aedes aegypti.</w:t>
      </w:r>
      <w:r>
        <w:rPr>
          <w:rFonts w:cs="Arial" w:ascii="Arial" w:hAnsi="Arial"/>
          <w:color w:val="000000"/>
          <w:sz w:val="24"/>
          <w:szCs w:val="24"/>
          <w:shd w:fill="auto" w:val="clear"/>
        </w:rPr>
        <w:t xml:space="preserve"> En los últimos 25 años ha emergido como la arbovirosis de mayor prevalencia en el mundo. Cali es una ciudad hiperendémica para dengue, siendo uno de los municipios con mayor morbilidad en las estadísticas anuales del país y con algunos casos de mortalidad. </w:t>
      </w:r>
    </w:p>
    <w:p>
      <w:pPr>
        <w:pStyle w:val="Normal"/>
        <w:jc w:val="both"/>
        <w:rPr>
          <w:rFonts w:ascii="Arial" w:hAnsi="Arial" w:cs="Arial"/>
          <w:color w:val="auto"/>
          <w:sz w:val="24"/>
          <w:szCs w:val="24"/>
          <w:shd w:fill="auto" w:val="clear"/>
        </w:rPr>
      </w:pPr>
      <w:r>
        <w:rPr>
          <w:rFonts w:cs="Arial" w:ascii="Arial" w:hAnsi="Arial"/>
          <w:color w:val="000000"/>
          <w:sz w:val="24"/>
          <w:szCs w:val="24"/>
          <w:shd w:fill="auto" w:val="clear"/>
        </w:rPr>
      </w:r>
    </w:p>
    <w:p>
      <w:pPr>
        <w:pStyle w:val="Normal"/>
        <w:jc w:val="both"/>
        <w:rPr/>
      </w:pPr>
      <w:r>
        <w:rPr>
          <w:rFonts w:cs="Arial" w:ascii="Arial" w:hAnsi="Arial"/>
          <w:color w:val="000000"/>
          <w:sz w:val="24"/>
          <w:szCs w:val="24"/>
          <w:shd w:fill="auto" w:val="clear"/>
        </w:rPr>
        <w:t xml:space="preserve">Cabe destacar que las acciones de fumigación coadyuvan a la reducción de la presencia del mosquito </w:t>
      </w:r>
      <w:r>
        <w:rPr>
          <w:rFonts w:cs="Arial" w:ascii="Arial" w:hAnsi="Arial"/>
          <w:i/>
          <w:iCs/>
          <w:color w:val="000000"/>
          <w:sz w:val="24"/>
          <w:szCs w:val="24"/>
          <w:shd w:fill="auto" w:val="clear"/>
        </w:rPr>
        <w:t>Aedes aegypti</w:t>
      </w:r>
      <w:r>
        <w:rPr>
          <w:rFonts w:cs="Arial" w:ascii="Arial" w:hAnsi="Arial"/>
          <w:color w:val="000000"/>
          <w:sz w:val="24"/>
          <w:szCs w:val="24"/>
          <w:shd w:fill="auto" w:val="clear"/>
        </w:rPr>
        <w:t xml:space="preserve">, pero no son por sí solas la solución, pues el insecticida afecta únicamente a los mosquitos adultos que entran en contacto con el químico en el momento de la aplicación, sin efecto residual (es decir, sin efecto sobre otros mosquitos que aparezcan luego), ver composición de insecticidas usados en salud pública en: </w:t>
      </w:r>
      <w:hyperlink r:id="rId3">
        <w:r>
          <w:rPr>
            <w:rStyle w:val="EnlacedeInternet"/>
            <w:rFonts w:cs="Arial" w:ascii="Arial" w:hAnsi="Arial"/>
            <w:color w:val="000000"/>
            <w:sz w:val="24"/>
            <w:szCs w:val="24"/>
            <w:shd w:fill="auto" w:val="clear"/>
          </w:rPr>
          <w:t>https://iris.paho.org/handle/10665.2/1150</w:t>
        </w:r>
      </w:hyperlink>
      <w:hyperlink r:id="rId4">
        <w:r>
          <w:rPr>
            <w:rFonts w:cs="Arial" w:ascii="Arial" w:hAnsi="Arial"/>
            <w:color w:val="000000"/>
            <w:sz w:val="24"/>
            <w:szCs w:val="24"/>
            <w:shd w:fill="auto" w:val="clear"/>
          </w:rPr>
          <w:t>.</w:t>
        </w:r>
      </w:hyperlink>
    </w:p>
    <w:p>
      <w:pPr>
        <w:pStyle w:val="Normal"/>
        <w:jc w:val="both"/>
        <w:rPr>
          <w:rFonts w:ascii="Arial" w:hAnsi="Arial" w:cs="Arial"/>
          <w:color w:val="auto"/>
          <w:sz w:val="24"/>
          <w:szCs w:val="24"/>
          <w:shd w:fill="auto" w:val="clear"/>
        </w:rPr>
      </w:pPr>
      <w:r>
        <w:rPr/>
      </w:r>
    </w:p>
    <w:p>
      <w:pPr>
        <w:pStyle w:val="Normal"/>
        <w:jc w:val="both"/>
        <w:rPr>
          <w:rFonts w:ascii="Arial" w:hAnsi="Arial" w:cs="Arial"/>
          <w:color w:val="auto"/>
          <w:sz w:val="24"/>
          <w:szCs w:val="24"/>
          <w:shd w:fill="auto" w:val="clear"/>
        </w:rPr>
      </w:pPr>
      <w:r>
        <w:rPr/>
      </w:r>
    </w:p>
    <w:p>
      <w:pPr>
        <w:pStyle w:val="Normal"/>
        <w:jc w:val="both"/>
        <w:rPr>
          <w:rFonts w:ascii="Arial" w:hAnsi="Arial" w:cs="Arial"/>
          <w:color w:val="auto"/>
          <w:sz w:val="24"/>
          <w:szCs w:val="24"/>
          <w:shd w:fill="auto" w:val="clear"/>
        </w:rPr>
      </w:pPr>
      <w:r>
        <w:rPr/>
      </w:r>
    </w:p>
    <w:p>
      <w:pPr>
        <w:pStyle w:val="Normal"/>
        <w:jc w:val="both"/>
        <w:rPr>
          <w:rFonts w:ascii="Arial" w:hAnsi="Arial" w:cs="Arial"/>
          <w:color w:val="auto"/>
          <w:sz w:val="24"/>
          <w:szCs w:val="24"/>
          <w:shd w:fill="auto" w:val="clear"/>
        </w:rPr>
      </w:pPr>
      <w:r>
        <w:rPr/>
      </w:r>
    </w:p>
    <w:p>
      <w:pPr>
        <w:pStyle w:val="Normal"/>
        <w:jc w:val="both"/>
        <w:rPr>
          <w:rFonts w:ascii="Arial" w:hAnsi="Arial" w:cs="Arial"/>
          <w:color w:val="auto"/>
          <w:sz w:val="24"/>
          <w:szCs w:val="24"/>
          <w:shd w:fill="auto" w:val="clear"/>
        </w:rPr>
      </w:pPr>
      <w:r>
        <w:rPr/>
      </w:r>
    </w:p>
    <w:p>
      <w:pPr>
        <w:pStyle w:val="Normal"/>
        <w:jc w:val="both"/>
        <w:rPr>
          <w:rFonts w:ascii="Arial" w:hAnsi="Arial" w:cs="Arial"/>
          <w:color w:val="auto"/>
          <w:sz w:val="24"/>
          <w:szCs w:val="24"/>
          <w:shd w:fill="auto" w:val="clear"/>
        </w:rPr>
      </w:pPr>
      <w:r>
        <w:rPr/>
      </w:r>
    </w:p>
    <w:p>
      <w:pPr>
        <w:pStyle w:val="Normal"/>
        <w:jc w:val="both"/>
        <w:rPr/>
      </w:pPr>
      <w:r>
        <w:rPr>
          <w:rFonts w:cs="Arial" w:ascii="Arial" w:hAnsi="Arial"/>
          <w:color w:val="000000"/>
          <w:sz w:val="24"/>
          <w:szCs w:val="24"/>
          <w:shd w:fill="auto" w:val="clear"/>
        </w:rPr>
        <w:t>Sin embargo, e</w:t>
      </w:r>
      <w:r>
        <w:rPr>
          <w:rFonts w:cs="Arial" w:ascii="Arial" w:hAnsi="Arial"/>
          <w:color w:val="000000"/>
          <w:sz w:val="24"/>
          <w:szCs w:val="24"/>
          <w:shd w:fill="auto" w:val="clear"/>
        </w:rPr>
        <w:t xml:space="preserve">s importante saber, que la mejor manera de controlar la transmisión es evitar criaderos del vector </w:t>
      </w:r>
      <w:r>
        <w:rPr>
          <w:rFonts w:cs="Arial" w:ascii="Arial" w:hAnsi="Arial"/>
          <w:i/>
          <w:iCs/>
          <w:color w:val="000000"/>
          <w:sz w:val="24"/>
          <w:szCs w:val="24"/>
          <w:shd w:fill="auto" w:val="clear"/>
        </w:rPr>
        <w:t>Aedes aegypti</w:t>
      </w:r>
      <w:r>
        <w:rPr>
          <w:rFonts w:cs="Arial" w:ascii="Arial" w:hAnsi="Arial"/>
          <w:color w:val="000000"/>
          <w:sz w:val="24"/>
          <w:szCs w:val="24"/>
          <w:shd w:fill="auto" w:val="clear"/>
        </w:rPr>
        <w:t>, pues la fum</w:t>
      </w:r>
      <w:r>
        <w:rPr>
          <w:rFonts w:cs="Arial" w:ascii="Arial" w:hAnsi="Arial"/>
          <w:sz w:val="24"/>
          <w:szCs w:val="24"/>
          <w:shd w:fill="auto" w:val="clear"/>
        </w:rPr>
        <w:t xml:space="preserve">igación solo actúa sobre los zancudos que tengan contacto con el insecticida, pero si hay criaderos en la edificación, es posible que al día siguiente haya nuevamente zancudos. Por lo tanto, se </w:t>
      </w:r>
      <w:r>
        <w:rPr>
          <w:rFonts w:cs="Arial" w:ascii="Arial" w:hAnsi="Arial"/>
          <w:sz w:val="24"/>
          <w:szCs w:val="24"/>
        </w:rPr>
        <w:t>debe:</w:t>
      </w:r>
    </w:p>
    <w:p>
      <w:pPr>
        <w:pStyle w:val="Normal"/>
        <w:jc w:val="both"/>
        <w:rPr>
          <w:rFonts w:ascii="Arial" w:hAnsi="Arial" w:eastAsia="Times New Roman" w:cs="Arial"/>
          <w:color w:val="000000"/>
          <w:kern w:val="0"/>
          <w:sz w:val="24"/>
          <w:szCs w:val="24"/>
          <w:lang w:eastAsia="es-CO"/>
        </w:rPr>
      </w:pPr>
      <w:r>
        <w:rPr>
          <w:rFonts w:eastAsia="Times New Roman" w:cs="Arial" w:ascii="Arial" w:hAnsi="Arial"/>
          <w:color w:val="000000"/>
          <w:kern w:val="0"/>
          <w:sz w:val="24"/>
          <w:szCs w:val="24"/>
          <w:lang w:eastAsia="es-CO"/>
        </w:rPr>
      </w:r>
    </w:p>
    <w:p>
      <w:pPr>
        <w:pStyle w:val="Normal"/>
        <w:widowControl/>
        <w:suppressAutoHyphens w:val="false"/>
        <w:jc w:val="both"/>
        <w:rPr>
          <w:rFonts w:ascii="Arial" w:hAnsi="Arial"/>
          <w:sz w:val="24"/>
          <w:szCs w:val="24"/>
        </w:rPr>
      </w:pPr>
      <w:r>
        <w:rPr>
          <w:rFonts w:eastAsia="Times New Roman" w:cs="Arial" w:ascii="Arial" w:hAnsi="Arial"/>
          <w:color w:val="000000"/>
          <w:kern w:val="0"/>
          <w:sz w:val="24"/>
          <w:szCs w:val="24"/>
          <w:lang w:eastAsia="es-CO"/>
        </w:rPr>
        <w:t>1. Inspeccionar semanalmente las viviendas para eliminar depósitos con agua, donde se pueda criar el vector.</w:t>
      </w:r>
    </w:p>
    <w:p>
      <w:pPr>
        <w:pStyle w:val="Normal"/>
        <w:widowControl/>
        <w:suppressAutoHyphens w:val="false"/>
        <w:jc w:val="both"/>
        <w:rPr>
          <w:rFonts w:eastAsia="Times New Roman" w:cs="Arial"/>
          <w:color w:val="000000"/>
          <w:kern w:val="0"/>
          <w:lang w:eastAsia="es-CO"/>
        </w:rPr>
      </w:pPr>
      <w:r>
        <w:rPr>
          <w:rFonts w:ascii="Arial" w:hAnsi="Arial"/>
          <w:sz w:val="24"/>
          <w:szCs w:val="24"/>
        </w:rPr>
      </w:r>
    </w:p>
    <w:p>
      <w:pPr>
        <w:pStyle w:val="Normal"/>
        <w:widowControl/>
        <w:suppressAutoHyphens w:val="false"/>
        <w:jc w:val="both"/>
        <w:rPr>
          <w:rFonts w:ascii="Arial" w:hAnsi="Arial"/>
          <w:sz w:val="24"/>
          <w:szCs w:val="24"/>
        </w:rPr>
      </w:pPr>
      <w:r>
        <w:rPr>
          <w:rFonts w:eastAsia="Times New Roman" w:cs="Arial" w:ascii="Arial" w:hAnsi="Arial"/>
          <w:color w:val="000000"/>
          <w:kern w:val="0"/>
          <w:sz w:val="24"/>
          <w:szCs w:val="24"/>
          <w:lang w:eastAsia="es-CO"/>
        </w:rPr>
        <w:t>2. Lavar y cepillar tanques cada 8 días para eliminar los huevos del mosquito de las paredes.</w:t>
      </w:r>
    </w:p>
    <w:p>
      <w:pPr>
        <w:pStyle w:val="Normal"/>
        <w:widowControl/>
        <w:suppressAutoHyphens w:val="false"/>
        <w:jc w:val="both"/>
        <w:rPr>
          <w:rFonts w:eastAsia="Times New Roman" w:cs="Arial"/>
          <w:color w:val="000000"/>
          <w:kern w:val="0"/>
          <w:lang w:eastAsia="es-CO"/>
        </w:rPr>
      </w:pPr>
      <w:r>
        <w:rPr>
          <w:rFonts w:ascii="Arial" w:hAnsi="Arial"/>
          <w:sz w:val="24"/>
          <w:szCs w:val="24"/>
        </w:rPr>
      </w:r>
    </w:p>
    <w:p>
      <w:pPr>
        <w:pStyle w:val="Normal"/>
        <w:widowControl/>
        <w:suppressAutoHyphens w:val="false"/>
        <w:jc w:val="both"/>
        <w:rPr>
          <w:rFonts w:ascii="Arial" w:hAnsi="Arial"/>
          <w:sz w:val="24"/>
          <w:szCs w:val="24"/>
        </w:rPr>
      </w:pPr>
      <w:r>
        <w:rPr>
          <w:rFonts w:eastAsia="Times New Roman" w:cs="Arial" w:ascii="Arial" w:hAnsi="Arial"/>
          <w:color w:val="000000"/>
          <w:kern w:val="0"/>
          <w:sz w:val="24"/>
          <w:szCs w:val="24"/>
          <w:lang w:eastAsia="es-CO"/>
        </w:rPr>
        <w:t>3. Cambiar frecuentemente el agua de los bebederos de animales. 4. Sembrar las plantas en tierra y evitar tenerlas en agua.</w:t>
      </w:r>
    </w:p>
    <w:p>
      <w:pPr>
        <w:pStyle w:val="Normal"/>
        <w:widowControl/>
        <w:suppressAutoHyphens w:val="false"/>
        <w:jc w:val="both"/>
        <w:rPr>
          <w:rFonts w:eastAsia="Times New Roman" w:cs="Arial"/>
          <w:color w:val="000000"/>
          <w:kern w:val="0"/>
          <w:lang w:eastAsia="es-CO"/>
        </w:rPr>
      </w:pPr>
      <w:r>
        <w:rPr>
          <w:rFonts w:ascii="Arial" w:hAnsi="Arial"/>
          <w:sz w:val="24"/>
          <w:szCs w:val="24"/>
        </w:rPr>
      </w:r>
    </w:p>
    <w:p>
      <w:pPr>
        <w:pStyle w:val="Normal"/>
        <w:widowControl/>
        <w:suppressAutoHyphens w:val="false"/>
        <w:jc w:val="both"/>
        <w:rPr>
          <w:rFonts w:ascii="Arial" w:hAnsi="Arial"/>
          <w:sz w:val="24"/>
          <w:szCs w:val="24"/>
        </w:rPr>
      </w:pPr>
      <w:r>
        <w:rPr>
          <w:rFonts w:eastAsia="Times New Roman" w:cs="Arial" w:ascii="Arial" w:hAnsi="Arial"/>
          <w:color w:val="000000"/>
          <w:kern w:val="0"/>
          <w:sz w:val="24"/>
          <w:szCs w:val="24"/>
          <w:lang w:eastAsia="es-CO"/>
        </w:rPr>
        <w:t>4. Tapar herméticamente los recipientes donde se almacena agua, disponer adecuadamente la basura acumulada en patios y áreas al aire libre, eliminar llantas, garantizar su almacenamiento en sitios cerrados, limpiar jardines y lotes baldíos.</w:t>
      </w:r>
    </w:p>
    <w:p>
      <w:pPr>
        <w:pStyle w:val="Normal"/>
        <w:widowControl/>
        <w:suppressAutoHyphens w:val="false"/>
        <w:jc w:val="both"/>
        <w:rPr>
          <w:rFonts w:eastAsia="Times New Roman" w:cs="Arial"/>
          <w:color w:val="000000"/>
          <w:kern w:val="0"/>
          <w:lang w:eastAsia="es-CO"/>
        </w:rPr>
      </w:pPr>
      <w:r>
        <w:rPr>
          <w:rFonts w:ascii="Arial" w:hAnsi="Arial"/>
          <w:sz w:val="24"/>
          <w:szCs w:val="24"/>
        </w:rPr>
      </w:r>
    </w:p>
    <w:p>
      <w:pPr>
        <w:pStyle w:val="Normal"/>
        <w:widowControl/>
        <w:suppressAutoHyphens w:val="false"/>
        <w:jc w:val="both"/>
        <w:rPr>
          <w:rFonts w:ascii="Arial" w:hAnsi="Arial"/>
          <w:sz w:val="24"/>
          <w:szCs w:val="24"/>
        </w:rPr>
      </w:pPr>
      <w:r>
        <w:rPr>
          <w:rFonts w:eastAsia="Times New Roman" w:cs="Arial" w:ascii="Arial" w:hAnsi="Arial"/>
          <w:color w:val="000000"/>
          <w:kern w:val="0"/>
          <w:sz w:val="24"/>
          <w:szCs w:val="24"/>
          <w:lang w:eastAsia="es-CO"/>
        </w:rPr>
        <w:t>5. Aplicar repelentes en la piel expuesta (hombros, brazos, piernas) o sobre la ropa, sobre todo, durante las horas del día, cuando este zancudo es más activo.</w:t>
      </w:r>
    </w:p>
    <w:p>
      <w:pPr>
        <w:pStyle w:val="Normal"/>
        <w:widowControl/>
        <w:suppressAutoHyphens w:val="false"/>
        <w:jc w:val="both"/>
        <w:rPr>
          <w:rFonts w:eastAsia="Times New Roman" w:cs="Arial"/>
          <w:color w:val="000000"/>
          <w:kern w:val="0"/>
          <w:lang w:eastAsia="es-CO"/>
        </w:rPr>
      </w:pPr>
      <w:r>
        <w:rPr>
          <w:rFonts w:ascii="Arial" w:hAnsi="Arial"/>
          <w:sz w:val="24"/>
          <w:szCs w:val="24"/>
        </w:rPr>
      </w:r>
    </w:p>
    <w:p>
      <w:pPr>
        <w:pStyle w:val="Normal"/>
        <w:widowControl/>
        <w:suppressAutoHyphens w:val="false"/>
        <w:jc w:val="both"/>
        <w:rPr>
          <w:rFonts w:ascii="Arial" w:hAnsi="Arial"/>
          <w:sz w:val="24"/>
          <w:szCs w:val="24"/>
        </w:rPr>
      </w:pPr>
      <w:r>
        <w:rPr>
          <w:rFonts w:eastAsia="Times New Roman" w:cs="Arial" w:ascii="Arial" w:hAnsi="Arial"/>
          <w:color w:val="000000"/>
          <w:kern w:val="0"/>
          <w:sz w:val="24"/>
          <w:szCs w:val="24"/>
          <w:lang w:eastAsia="es-CO"/>
        </w:rPr>
        <w:t>6. En caso de presentar síntomas como fiebre, dolor en articulaciones y en músculos, dolor de cabeza, brotes en la piel, es de vital importancia que la persona NO se automedique consulte a un médico, se hidrate bien y guarde reposo.</w:t>
      </w:r>
    </w:p>
    <w:p>
      <w:pPr>
        <w:pStyle w:val="Normal"/>
        <w:widowControl/>
        <w:suppressAutoHyphens w:val="false"/>
        <w:jc w:val="both"/>
        <w:rPr>
          <w:rFonts w:eastAsia="Times New Roman" w:cs="Arial"/>
          <w:color w:val="000000"/>
          <w:kern w:val="0"/>
          <w:lang w:eastAsia="es-CO"/>
        </w:rPr>
      </w:pPr>
      <w:r>
        <w:rPr>
          <w:rFonts w:ascii="Arial" w:hAnsi="Arial"/>
          <w:sz w:val="24"/>
          <w:szCs w:val="24"/>
        </w:rPr>
      </w:r>
    </w:p>
    <w:p>
      <w:pPr>
        <w:pStyle w:val="Normal"/>
        <w:widowControl/>
        <w:suppressAutoHyphens w:val="false"/>
        <w:jc w:val="both"/>
        <w:rPr>
          <w:rFonts w:ascii="Arial" w:hAnsi="Arial"/>
          <w:sz w:val="24"/>
          <w:szCs w:val="24"/>
        </w:rPr>
      </w:pPr>
      <w:r>
        <w:rPr>
          <w:rFonts w:eastAsia="Times New Roman" w:cs="Arial" w:ascii="Arial" w:hAnsi="Arial"/>
          <w:color w:val="000000"/>
          <w:kern w:val="0"/>
          <w:sz w:val="24"/>
          <w:szCs w:val="24"/>
          <w:lang w:eastAsia="es-CO"/>
        </w:rPr>
        <w:t>7. Si, además, de los síntomas anteriores presenta uno o más de los siguientes síntomas, debe recibir atención médica de carácter urgente: vómito, dolor abdominal, diarrea, sangrado por mucosas (boca o nariz), irritabilidad o somnolencia.</w:t>
      </w:r>
    </w:p>
    <w:p>
      <w:pPr>
        <w:pStyle w:val="Normal"/>
        <w:widowControl/>
        <w:suppressAutoHyphens w:val="false"/>
        <w:jc w:val="both"/>
        <w:rPr>
          <w:rFonts w:eastAsia="Times New Roman" w:cs="Arial"/>
          <w:color w:val="000000"/>
          <w:kern w:val="0"/>
          <w:lang w:eastAsia="es-CO"/>
        </w:rPr>
      </w:pPr>
      <w:r>
        <w:rPr>
          <w:rFonts w:ascii="Arial" w:hAnsi="Arial"/>
          <w:sz w:val="24"/>
          <w:szCs w:val="24"/>
        </w:rPr>
      </w:r>
    </w:p>
    <w:p>
      <w:pPr>
        <w:pStyle w:val="Normal"/>
        <w:widowControl/>
        <w:suppressAutoHyphens w:val="false"/>
        <w:jc w:val="both"/>
        <w:rPr>
          <w:rFonts w:ascii="Arial" w:hAnsi="Arial"/>
          <w:sz w:val="24"/>
          <w:szCs w:val="24"/>
        </w:rPr>
      </w:pPr>
      <w:r>
        <w:rPr>
          <w:rFonts w:eastAsia="Times New Roman" w:cs="Arial" w:ascii="Arial" w:hAnsi="Arial"/>
          <w:color w:val="000000"/>
          <w:kern w:val="0"/>
          <w:sz w:val="24"/>
          <w:szCs w:val="24"/>
          <w:lang w:eastAsia="es-CO"/>
        </w:rPr>
        <w:t xml:space="preserve">8. Se debe tomar la precaución de dormir bajo la protección del toldillo (mosquitero), en especial para aquellas personas que duermen en horas del día (Niños, mujeres embarazadas, personas con postración en cama y trabajadores de horario nocturno). </w:t>
      </w:r>
    </w:p>
    <w:p>
      <w:pPr>
        <w:pStyle w:val="Normal"/>
        <w:widowControl/>
        <w:suppressAutoHyphens w:val="false"/>
        <w:jc w:val="both"/>
        <w:rPr>
          <w:rFonts w:ascii="Arial" w:hAnsi="Arial" w:eastAsia="Times New Roman" w:cs="Arial"/>
          <w:color w:val="000000"/>
          <w:kern w:val="0"/>
          <w:sz w:val="24"/>
          <w:szCs w:val="24"/>
          <w:lang w:eastAsia="es-CO"/>
        </w:rPr>
      </w:pPr>
      <w:r>
        <w:rPr>
          <w:rFonts w:eastAsia="Times New Roman" w:cs="Arial" w:ascii="Arial" w:hAnsi="Arial"/>
          <w:color w:val="000000"/>
          <w:kern w:val="0"/>
          <w:sz w:val="24"/>
          <w:szCs w:val="24"/>
          <w:lang w:eastAsia="es-CO"/>
        </w:rPr>
      </w:r>
    </w:p>
    <w:p>
      <w:pPr>
        <w:pStyle w:val="Normal"/>
        <w:widowControl/>
        <w:suppressAutoHyphens w:val="false"/>
        <w:jc w:val="both"/>
        <w:rPr>
          <w:rFonts w:ascii="Arial" w:hAnsi="Arial"/>
          <w:sz w:val="24"/>
          <w:szCs w:val="24"/>
        </w:rPr>
      </w:pPr>
      <w:r>
        <w:rPr>
          <w:rFonts w:eastAsia="Times New Roman" w:cs="Arial" w:ascii="Arial" w:hAnsi="Arial"/>
          <w:color w:val="000000"/>
          <w:kern w:val="0"/>
          <w:sz w:val="24"/>
          <w:szCs w:val="24"/>
          <w:lang w:eastAsia="es-CO"/>
        </w:rPr>
        <w:t>Por último, otro aspecto a considerar es que, en Santiago de Cali existen otros mosquitos hematófagos, es decir, que se alimentan de sangre, como el zancudo común o el jején, pero cuya picadura no transmite ningún agente infeccioso que pueda causar una enfermedad. Además, durante algunas épocas del año, pueden llegar a ser muy abundantes en algunos sectores de la ciudad y ocasionar molestias por su picadura. Para su control se recomienda usar barreras mecánicas como mallas en las ventanas, toldillo para dormir, aplicar repelente y usar prendas de vestir que cubran brazos y piernas.</w:t>
      </w:r>
    </w:p>
    <w:p>
      <w:pPr>
        <w:pStyle w:val="Normal"/>
        <w:widowControl/>
        <w:suppressAutoHyphens w:val="false"/>
        <w:spacing w:lineRule="auto" w:line="240"/>
        <w:jc w:val="both"/>
        <w:rPr>
          <w:rFonts w:ascii="Arial" w:hAnsi="Arial" w:eastAsia="Arial Unicode MS" w:cs="Arial"/>
          <w:kern w:val="2"/>
          <w:sz w:val="24"/>
          <w:szCs w:val="24"/>
          <w:lang w:eastAsia="ar-SA"/>
        </w:rPr>
      </w:pPr>
      <w:r>
        <w:rPr>
          <w:rFonts w:cs="Arial" w:ascii="Arial" w:hAnsi="Arial"/>
          <w:sz w:val="24"/>
          <w:szCs w:val="24"/>
        </w:rPr>
      </w:r>
    </w:p>
    <w:p>
      <w:pPr>
        <w:pStyle w:val="Cuerpodetexto"/>
        <w:tabs>
          <w:tab w:val="clear" w:pos="709"/>
          <w:tab w:val="left" w:pos="735" w:leader="none"/>
        </w:tabs>
        <w:suppressAutoHyphens w:val="true"/>
        <w:bidi w:val="0"/>
        <w:spacing w:lineRule="auto" w:line="240" w:before="0" w:after="0"/>
        <w:ind w:left="0" w:right="0" w:hanging="0"/>
        <w:jc w:val="both"/>
        <w:rPr>
          <w:rFonts w:ascii="Arial" w:hAnsi="Arial" w:eastAsia="Arial Unicode MS" w:cs="Times New Roman"/>
          <w:b w:val="false"/>
          <w:b w:val="false"/>
          <w:i w:val="false"/>
          <w:i w:val="false"/>
          <w:iCs/>
          <w:caps w:val="false"/>
          <w:smallCaps w:val="false"/>
          <w:strike w:val="false"/>
          <w:dstrike w:val="false"/>
          <w:color w:val="auto"/>
          <w:kern w:val="2"/>
          <w:sz w:val="24"/>
          <w:szCs w:val="24"/>
          <w:u w:val="none"/>
          <w:effect w:val="none"/>
          <w:shd w:fill="FFFFFF" w:val="clear"/>
          <w:lang w:val="es-CO" w:eastAsia="ar-SA" w:bidi="ar-SA"/>
        </w:rPr>
      </w:pPr>
      <w:r>
        <w:rPr>
          <w:rFonts w:eastAsia="Arial Unicode MS" w:cs="Times New Roman" w:ascii="Arial" w:hAnsi="Arial"/>
          <w:b w:val="false"/>
          <w:i w:val="false"/>
          <w:iCs/>
          <w:caps w:val="false"/>
          <w:smallCaps w:val="false"/>
          <w:strike w:val="false"/>
          <w:dstrike w:val="false"/>
          <w:color w:val="000000"/>
          <w:kern w:val="2"/>
          <w:sz w:val="24"/>
          <w:szCs w:val="24"/>
          <w:u w:val="none"/>
          <w:effect w:val="none"/>
          <w:shd w:fill="FFFFFF" w:val="clear"/>
          <w:lang w:val="es-CO" w:eastAsia="ar-SA" w:bidi="ar-SA"/>
        </w:rPr>
      </w:r>
    </w:p>
    <w:p>
      <w:pPr>
        <w:pStyle w:val="Cuerpodetexto"/>
        <w:tabs>
          <w:tab w:val="clear" w:pos="709"/>
          <w:tab w:val="left" w:pos="735" w:leader="none"/>
        </w:tabs>
        <w:suppressAutoHyphens w:val="true"/>
        <w:bidi w:val="0"/>
        <w:spacing w:lineRule="auto" w:line="240" w:before="0" w:after="0"/>
        <w:ind w:left="0" w:right="0" w:hanging="0"/>
        <w:jc w:val="both"/>
        <w:rPr>
          <w:rFonts w:ascii="Arial" w:hAnsi="Arial" w:eastAsia="Arial Unicode MS" w:cs="Times New Roman"/>
          <w:b w:val="false"/>
          <w:b w:val="false"/>
          <w:i w:val="false"/>
          <w:i w:val="false"/>
          <w:iCs/>
          <w:caps w:val="false"/>
          <w:smallCaps w:val="false"/>
          <w:strike w:val="false"/>
          <w:dstrike w:val="false"/>
          <w:color w:val="auto"/>
          <w:kern w:val="2"/>
          <w:sz w:val="24"/>
          <w:szCs w:val="24"/>
          <w:u w:val="none"/>
          <w:effect w:val="none"/>
          <w:shd w:fill="FFFFFF" w:val="clear"/>
          <w:lang w:val="es-CO" w:eastAsia="ar-SA" w:bidi="ar-SA"/>
        </w:rPr>
      </w:pPr>
      <w:r>
        <w:rPr>
          <w:rFonts w:eastAsia="Arial Unicode MS" w:cs="Times New Roman" w:ascii="Arial" w:hAnsi="Arial"/>
          <w:b w:val="false"/>
          <w:i w:val="false"/>
          <w:iCs/>
          <w:caps w:val="false"/>
          <w:smallCaps w:val="false"/>
          <w:strike w:val="false"/>
          <w:dstrike w:val="false"/>
          <w:color w:val="000000"/>
          <w:kern w:val="2"/>
          <w:sz w:val="24"/>
          <w:szCs w:val="24"/>
          <w:u w:val="none"/>
          <w:effect w:val="none"/>
          <w:shd w:fill="FFFFFF" w:val="clear"/>
          <w:lang w:val="es-CO" w:eastAsia="ar-SA" w:bidi="ar-SA"/>
        </w:rPr>
        <w:t>Con lo anterior se da respuesta a su solicitud, no obstante, estaremos atentos en caso de requerir información adicional.</w:t>
      </w:r>
    </w:p>
    <w:p>
      <w:pPr>
        <w:pStyle w:val="Cuerpodetexto"/>
        <w:tabs>
          <w:tab w:val="clear" w:pos="709"/>
          <w:tab w:val="left" w:pos="735" w:leader="none"/>
        </w:tabs>
        <w:suppressAutoHyphens w:val="true"/>
        <w:bidi w:val="0"/>
        <w:spacing w:lineRule="auto" w:line="240" w:before="0" w:after="0"/>
        <w:ind w:left="0" w:right="0" w:hanging="0"/>
        <w:jc w:val="both"/>
        <w:rPr>
          <w:rFonts w:ascii="Arial" w:hAnsi="Arial" w:eastAsia="Arial Unicode MS" w:cs="Times New Roman"/>
          <w:b w:val="false"/>
          <w:b w:val="false"/>
          <w:i w:val="false"/>
          <w:i w:val="false"/>
          <w:iCs/>
          <w:caps w:val="false"/>
          <w:smallCaps w:val="false"/>
          <w:strike w:val="false"/>
          <w:dstrike w:val="false"/>
          <w:color w:val="auto"/>
          <w:kern w:val="2"/>
          <w:sz w:val="24"/>
          <w:szCs w:val="24"/>
          <w:u w:val="none"/>
          <w:effect w:val="none"/>
          <w:shd w:fill="FFFFFF" w:val="clear"/>
          <w:lang w:val="es-CO" w:eastAsia="ar-SA" w:bidi="ar-SA"/>
        </w:rPr>
      </w:pPr>
      <w:r>
        <w:rPr>
          <w:rFonts w:eastAsia="Arial Unicode MS" w:cs="Times New Roman" w:ascii="Arial" w:hAnsi="Arial"/>
          <w:b w:val="false"/>
          <w:i w:val="false"/>
          <w:iCs/>
          <w:caps w:val="false"/>
          <w:smallCaps w:val="false"/>
          <w:strike w:val="false"/>
          <w:dstrike w:val="false"/>
          <w:color w:val="000000"/>
          <w:kern w:val="2"/>
          <w:sz w:val="24"/>
          <w:szCs w:val="24"/>
          <w:u w:val="none"/>
          <w:effect w:val="none"/>
          <w:shd w:fill="FFFFFF" w:val="clear"/>
          <w:lang w:val="es-CO" w:eastAsia="ar-SA" w:bidi="ar-SA"/>
        </w:rPr>
      </w:r>
    </w:p>
    <w:p>
      <w:pPr>
        <w:pStyle w:val="LOnormal"/>
        <w:spacing w:lineRule="auto" w:line="240" w:before="0" w:after="120"/>
        <w:ind w:left="0" w:right="0" w:hanging="0"/>
        <w:rPr>
          <w:rFonts w:ascii="Arial" w:hAnsi="Arial" w:eastAsia="Arial" w:cs="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color w:val="000000"/>
          <w:u w:val="none"/>
        </w:rPr>
        <w:t>Atentamente,</w:t>
      </w:r>
    </w:p>
    <w:p>
      <w:pPr>
        <w:pStyle w:val="LOnormal"/>
        <w:widowControl/>
        <w:spacing w:lineRule="auto" w:line="240"/>
        <w:rPr/>
      </w:pPr>
      <w:r>
        <w:rPr/>
        <w:drawing>
          <wp:inline distT="0" distB="0" distL="0" distR="0">
            <wp:extent cx="1725295" cy="699135"/>
            <wp:effectExtent l="0" t="0" r="0" b="0"/>
            <wp:docPr id="1" name="Imagen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1" descr=""/>
                    <pic:cNvPicPr>
                      <a:picLocks noChangeAspect="1" noChangeArrowheads="1"/>
                    </pic:cNvPicPr>
                  </pic:nvPicPr>
                  <pic:blipFill>
                    <a:blip r:embed="rId5"/>
                    <a:stretch>
                      <a:fillRect/>
                    </a:stretch>
                  </pic:blipFill>
                  <pic:spPr bwMode="auto">
                    <a:xfrm>
                      <a:off x="0" y="0"/>
                      <a:ext cx="1725295" cy="699135"/>
                    </a:xfrm>
                    <a:prstGeom prst="rect">
                      <a:avLst/>
                    </a:prstGeom>
                  </pic:spPr>
                </pic:pic>
              </a:graphicData>
            </a:graphic>
          </wp:inline>
        </w:drawing>
      </w:r>
    </w:p>
    <w:p>
      <w:pPr>
        <w:pStyle w:val="LOnormal"/>
        <w:widowControl/>
        <w:spacing w:lineRule="auto" w:line="240"/>
        <w:rPr>
          <w:rFonts w:ascii="Arial" w:hAnsi="Arial" w:eastAsia="Arial" w:cs="Arial"/>
        </w:rPr>
      </w:pPr>
      <w:r>
        <w:rPr>
          <w:rFonts w:eastAsia="Arial" w:cs="Arial" w:ascii="Arial" w:hAnsi="Arial"/>
        </w:rPr>
        <w:t>OLGA LUCIA CUÉLLAR MEJÍA</w:t>
      </w:r>
    </w:p>
    <w:p>
      <w:pPr>
        <w:pStyle w:val="LOnormal"/>
        <w:widowControl/>
        <w:spacing w:lineRule="auto" w:line="240"/>
        <w:rPr>
          <w:rFonts w:ascii="Arial" w:hAnsi="Arial" w:eastAsia="Arial" w:cs="Arial"/>
        </w:rPr>
      </w:pPr>
      <w:r>
        <w:rPr>
          <w:rFonts w:eastAsia="Arial" w:cs="Arial" w:ascii="Arial" w:hAnsi="Arial"/>
        </w:rPr>
        <w:t>Profesional Universitario Grado 2</w:t>
      </w:r>
    </w:p>
    <w:p>
      <w:pPr>
        <w:pStyle w:val="LOnormal"/>
        <w:widowControl/>
        <w:spacing w:lineRule="auto" w:line="240"/>
        <w:jc w:val="both"/>
        <w:rPr>
          <w:rFonts w:ascii="Arial" w:hAnsi="Arial" w:cs="Arial"/>
        </w:rPr>
      </w:pPr>
      <w:r>
        <w:rPr>
          <w:rFonts w:eastAsia="Arial" w:cs="Arial" w:ascii="Arial" w:hAnsi="Arial"/>
        </w:rPr>
        <w:t>Responsable Programa de Prevención y Control ETV</w:t>
      </w:r>
    </w:p>
    <w:p>
      <w:pPr>
        <w:pStyle w:val="NormalWeb"/>
        <w:spacing w:beforeAutospacing="0" w:before="0" w:after="0"/>
        <w:rPr>
          <w:rFonts w:ascii="Arial" w:hAnsi="Arial" w:cs="Arial"/>
          <w:sz w:val="16"/>
          <w:szCs w:val="16"/>
          <w:lang w:val="es-ES"/>
        </w:rPr>
      </w:pPr>
      <w:r>
        <w:rPr/>
      </w:r>
    </w:p>
    <w:p>
      <w:pPr>
        <w:pStyle w:val="NormalWeb"/>
        <w:spacing w:beforeAutospacing="0" w:before="0" w:after="0"/>
        <w:rPr/>
      </w:pPr>
      <w:r>
        <w:rPr>
          <w:rFonts w:cs="Arial" w:ascii="Arial" w:hAnsi="Arial"/>
          <w:sz w:val="16"/>
          <w:szCs w:val="16"/>
          <w:lang w:val="es-ES"/>
        </w:rPr>
        <w:t>Proyectó: Olga</w:t>
      </w:r>
      <w:r>
        <w:rPr>
          <w:rFonts w:cs="Arial" w:ascii="Arial" w:hAnsi="Arial"/>
          <w:spacing w:val="-4"/>
          <w:sz w:val="16"/>
          <w:szCs w:val="16"/>
          <w:lang w:val="es-ES"/>
        </w:rPr>
        <w:t xml:space="preserve"> </w:t>
      </w:r>
      <w:r>
        <w:rPr>
          <w:rFonts w:cs="Arial" w:ascii="Arial" w:hAnsi="Arial"/>
          <w:sz w:val="16"/>
          <w:szCs w:val="16"/>
          <w:lang w:val="es-ES"/>
        </w:rPr>
        <w:t>Lucía</w:t>
      </w:r>
      <w:r>
        <w:rPr>
          <w:rFonts w:cs="Arial" w:ascii="Arial" w:hAnsi="Arial"/>
          <w:spacing w:val="-5"/>
          <w:sz w:val="16"/>
          <w:szCs w:val="16"/>
          <w:lang w:val="es-ES"/>
        </w:rPr>
        <w:t xml:space="preserve"> </w:t>
      </w:r>
      <w:r>
        <w:rPr>
          <w:rFonts w:cs="Arial" w:ascii="Arial" w:hAnsi="Arial"/>
          <w:sz w:val="16"/>
          <w:szCs w:val="16"/>
          <w:lang w:val="es-ES"/>
        </w:rPr>
        <w:t>Velásquez</w:t>
      </w:r>
      <w:r>
        <w:rPr>
          <w:rFonts w:cs="Arial" w:ascii="Arial" w:hAnsi="Arial"/>
          <w:spacing w:val="-5"/>
          <w:sz w:val="16"/>
          <w:szCs w:val="16"/>
          <w:lang w:val="es-ES"/>
        </w:rPr>
        <w:t xml:space="preserve"> </w:t>
      </w:r>
      <w:r>
        <w:rPr>
          <w:rFonts w:cs="Arial" w:ascii="Arial" w:hAnsi="Arial"/>
          <w:sz w:val="16"/>
          <w:szCs w:val="16"/>
          <w:lang w:val="es-ES"/>
        </w:rPr>
        <w:t>Escobar</w:t>
      </w:r>
      <w:r>
        <w:rPr>
          <w:rFonts w:cs="Arial" w:ascii="Arial" w:hAnsi="Arial"/>
          <w:spacing w:val="-4"/>
          <w:sz w:val="16"/>
          <w:szCs w:val="16"/>
          <w:lang w:val="es-ES"/>
        </w:rPr>
        <w:t xml:space="preserve"> </w:t>
      </w:r>
      <w:r>
        <w:rPr>
          <w:rFonts w:cs="Arial" w:ascii="Arial" w:hAnsi="Arial"/>
          <w:sz w:val="16"/>
          <w:szCs w:val="16"/>
          <w:lang w:val="es-ES"/>
        </w:rPr>
        <w:t>–</w:t>
      </w:r>
      <w:r>
        <w:rPr>
          <w:rFonts w:cs="Arial" w:ascii="Arial" w:hAnsi="Arial"/>
          <w:spacing w:val="-6"/>
          <w:sz w:val="16"/>
          <w:szCs w:val="16"/>
          <w:lang w:val="es-ES"/>
        </w:rPr>
        <w:t xml:space="preserve"> </w:t>
      </w:r>
      <w:r>
        <w:rPr>
          <w:rFonts w:eastAsia="Times New Roman" w:cs="Arial" w:ascii="Arial" w:hAnsi="Arial"/>
          <w:color w:val="auto"/>
          <w:kern w:val="0"/>
          <w:sz w:val="16"/>
          <w:szCs w:val="16"/>
          <w:lang w:val="es-ES" w:eastAsia="es-CO" w:bidi="ar-SA"/>
        </w:rPr>
        <w:t xml:space="preserve">Contratista </w:t>
      </w:r>
    </w:p>
    <w:p>
      <w:pPr>
        <w:pStyle w:val="NormalWeb"/>
        <w:spacing w:beforeAutospacing="0" w:before="0" w:after="0"/>
        <w:rPr/>
      </w:pPr>
      <w:r>
        <w:rPr>
          <w:rFonts w:cs="Arial" w:ascii="Arial" w:hAnsi="Arial"/>
          <w:sz w:val="16"/>
          <w:szCs w:val="16"/>
          <w:lang w:val="es-ES"/>
        </w:rPr>
        <w:t xml:space="preserve">Elaboró: </w:t>
      </w:r>
      <w:r>
        <w:rPr>
          <w:rFonts w:cs="Arial" w:ascii="Arial" w:hAnsi="Arial"/>
          <w:sz w:val="16"/>
          <w:szCs w:val="16"/>
          <w:lang w:val="es-ES"/>
        </w:rPr>
        <w:t>Dahiana Quintero Echeverry - Contratista</w:t>
      </w:r>
    </w:p>
    <w:p>
      <w:pPr>
        <w:pStyle w:val="NormalWeb"/>
        <w:suppressAutoHyphens w:val="true"/>
        <w:spacing w:beforeAutospacing="0" w:before="280" w:after="0"/>
        <w:jc w:val="both"/>
        <w:rPr>
          <w:rFonts w:ascii="Arial" w:hAnsi="Arial" w:cs="Arial"/>
          <w:color w:val="000000"/>
          <w:sz w:val="16"/>
          <w:szCs w:val="16"/>
          <w:shd w:fill="FFFFFF" w:val="clear"/>
        </w:rPr>
      </w:pPr>
      <w:r>
        <w:rPr>
          <w:rFonts w:cs="Arial" w:ascii="Arial" w:hAnsi="Arial"/>
          <w:color w:val="000000"/>
          <w:sz w:val="16"/>
          <w:szCs w:val="16"/>
          <w:shd w:fill="FFFFFF" w:val="clear"/>
        </w:rPr>
        <w:t>En atención del desarrollo de nuestros Sistemas de Gestión y Control Integrados le solicito comedidamente diligenciar la encuesta de satisfacción de usuario accediendo al siguiente enlace:</w:t>
      </w:r>
    </w:p>
    <w:p>
      <w:pPr>
        <w:pStyle w:val="NormalWeb"/>
        <w:suppressAutoHyphens w:val="true"/>
        <w:spacing w:beforeAutospacing="0" w:before="280" w:after="0"/>
        <w:jc w:val="both"/>
        <w:rPr>
          <w:rFonts w:ascii="Arial" w:hAnsi="Arial" w:cs="Arial"/>
          <w:color w:val="000000"/>
          <w:sz w:val="16"/>
          <w:szCs w:val="16"/>
          <w:shd w:fill="FFFFFF" w:val="clear"/>
        </w:rPr>
      </w:pPr>
      <w:hyperlink r:id="rId6">
        <w:r>
          <w:rPr>
            <w:rStyle w:val="EnlacedeInternet"/>
            <w:rFonts w:cs="Arial" w:ascii="Arial" w:hAnsi="Arial"/>
            <w:sz w:val="16"/>
            <w:szCs w:val="16"/>
            <w:shd w:fill="FFFFFF" w:val="clear"/>
          </w:rPr>
          <w:t>http://www.cali.gov.co/aplicaciones/encuestas_ciudadano/view_encuesta_satisfaccion.php</w:t>
        </w:r>
      </w:hyperlink>
    </w:p>
    <w:p>
      <w:pPr>
        <w:pStyle w:val="NormalWeb"/>
        <w:suppressAutoHyphens w:val="true"/>
        <w:spacing w:beforeAutospacing="0" w:before="280" w:after="0"/>
        <w:jc w:val="both"/>
        <w:rPr>
          <w:rFonts w:ascii="Arial" w:hAnsi="Arial" w:cs="Arial"/>
          <w:color w:val="000000"/>
          <w:sz w:val="16"/>
          <w:szCs w:val="16"/>
          <w:shd w:fill="FFFFFF" w:val="clear"/>
        </w:rPr>
      </w:pPr>
      <w:r>
        <w:rPr>
          <w:rFonts w:cs="Arial" w:ascii="Arial" w:hAnsi="Arial"/>
          <w:color w:val="000000"/>
          <w:sz w:val="16"/>
          <w:szCs w:val="16"/>
          <w:shd w:fill="FFFFFF" w:val="clear"/>
        </w:rPr>
      </w:r>
    </w:p>
    <w:p>
      <w:pPr>
        <w:pStyle w:val="NormalWeb"/>
        <w:suppressAutoHyphens w:val="true"/>
        <w:spacing w:beforeAutospacing="0" w:before="280" w:after="0"/>
        <w:jc w:val="both"/>
        <w:rPr>
          <w:rFonts w:ascii="Arial" w:hAnsi="Arial" w:cs="Arial"/>
        </w:rPr>
      </w:pPr>
      <w:r>
        <w:rPr/>
        <w:drawing>
          <wp:anchor behindDoc="0" distT="0" distB="0" distL="0" distR="0" simplePos="0" locked="0" layoutInCell="0" allowOverlap="1" relativeHeight="15">
            <wp:simplePos x="0" y="0"/>
            <wp:positionH relativeFrom="margin">
              <wp:posOffset>-635</wp:posOffset>
            </wp:positionH>
            <wp:positionV relativeFrom="paragraph">
              <wp:posOffset>52070</wp:posOffset>
            </wp:positionV>
            <wp:extent cx="563245" cy="565785"/>
            <wp:effectExtent l="0" t="0" r="0" b="0"/>
            <wp:wrapNone/>
            <wp:docPr id="2" name="Imagen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
                    <pic:cNvPicPr>
                      <a:picLocks noChangeAspect="1" noChangeArrowheads="1"/>
                    </pic:cNvPicPr>
                  </pic:nvPicPr>
                  <pic:blipFill>
                    <a:blip r:embed="rId7"/>
                    <a:stretch>
                      <a:fillRect/>
                    </a:stretch>
                  </pic:blipFill>
                  <pic:spPr bwMode="auto">
                    <a:xfrm>
                      <a:off x="0" y="0"/>
                      <a:ext cx="563245" cy="565785"/>
                    </a:xfrm>
                    <a:prstGeom prst="rect">
                      <a:avLst/>
                    </a:prstGeom>
                  </pic:spPr>
                </pic:pic>
              </a:graphicData>
            </a:graphic>
          </wp:anchor>
        </w:drawing>
      </w:r>
    </w:p>
    <w:sectPr>
      <w:headerReference w:type="default" r:id="rId8"/>
      <w:footerReference w:type="default" r:id="rId9"/>
      <w:type w:val="nextPage"/>
      <w:pgSz w:w="12240" w:h="15840"/>
      <w:pgMar w:left="1418" w:right="1418" w:header="750" w:top="864" w:footer="943" w:bottom="1418" w:gutter="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roman"/>
    <w:pitch w:val="variable"/>
  </w:font>
  <w:font w:name="Calisto MT">
    <w:charset w:val="00"/>
    <w:family w:val="roman"/>
    <w:pitch w:val="variable"/>
  </w:font>
  <w:font w:name="Arial">
    <w:charset w:val="00"/>
    <w:family w:val="roman"/>
    <w:pitch w:val="variable"/>
  </w:font>
  <w:font w:name="Arial">
    <w:charset w:val="01"/>
    <w:family w:val="swiss"/>
    <w:pitch w:val="variable"/>
  </w:font>
  <w:font w:name="Free 3 of 9">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edepgina"/>
      <w:jc w:val="center"/>
      <w:rPr>
        <w:rFonts w:ascii="Arial" w:hAnsi="Arial" w:cs="Arial"/>
        <w:sz w:val="19"/>
        <w:szCs w:val="19"/>
      </w:rPr>
    </w:pPr>
    <w:r>
      <w:rPr>
        <w:rFonts w:cs="Arial" w:ascii="Arial" w:hAnsi="Arial"/>
        <w:sz w:val="19"/>
        <w:szCs w:val="19"/>
      </w:rPr>
      <mc:AlternateContent>
        <mc:Choice Requires="wps">
          <w:drawing>
            <wp:anchor behindDoc="1" distT="0" distB="0" distL="0" distR="0" simplePos="0" locked="0" layoutInCell="0" allowOverlap="1" relativeHeight="4" wp14:anchorId="35C5AF76">
              <wp:simplePos x="0" y="0"/>
              <wp:positionH relativeFrom="column">
                <wp:posOffset>6985</wp:posOffset>
              </wp:positionH>
              <wp:positionV relativeFrom="paragraph">
                <wp:posOffset>7265035</wp:posOffset>
              </wp:positionV>
              <wp:extent cx="1043305" cy="5715"/>
              <wp:effectExtent l="0" t="0" r="0" b="0"/>
              <wp:wrapSquare wrapText="largest"/>
              <wp:docPr id="6" name="Imagen 1"/>
              <a:graphic xmlns:a="http://schemas.openxmlformats.org/drawingml/2006/main">
                <a:graphicData uri="http://schemas.openxmlformats.org/drawingml/2006/picture">
                  <pic:pic xmlns:pic="http://schemas.openxmlformats.org/drawingml/2006/picture">
                    <pic:nvPicPr>
                      <pic:cNvPr id="0" name="Imagen 1" descr=""/>
                      <pic:cNvPicPr/>
                    </pic:nvPicPr>
                    <pic:blipFill>
                      <a:blip r:embed="rId1"/>
                      <a:srcRect l="0" t="0" r="2513" b="186"/>
                      <a:stretch/>
                    </pic:blipFill>
                    <pic:spPr>
                      <a:xfrm flipH="1" rot="10800000">
                        <a:off x="0" y="0"/>
                        <a:ext cx="1042560" cy="5040"/>
                      </a:xfrm>
                      <a:prstGeom prst="rect">
                        <a:avLst/>
                      </a:prstGeom>
                      <a:ln w="0">
                        <a:noFill/>
                      </a:ln>
                    </pic:spPr>
                  </pic:pic>
                </a:graphicData>
              </a:graphic>
            </wp:anchor>
          </w:drawing>
        </mc:Choice>
        <mc:Fallback>
          <w:pict>
            <v:shapetype id="shapetype_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Imagen 1" stroked="f" style="position:absolute;margin-left:0.55pt;margin-top:572.05pt;width:82.05pt;height:0.35pt;mso-wrap-style:none;v-text-anchor:middle;rotation:180" wp14:anchorId="35C5AF76" type="shapetype_75">
              <v:imagedata r:id="rId2" o:detectmouseclick="t"/>
              <v:stroke color="#3465a4" joinstyle="round" endcap="flat"/>
              <w10:wrap type="square" side="largest"/>
            </v:shape>
          </w:pict>
        </mc:Fallback>
      </mc:AlternateContent>
      <w:drawing>
        <wp:anchor behindDoc="1" distT="0" distB="0" distL="0" distR="0" simplePos="0" locked="0" layoutInCell="0" allowOverlap="1" relativeHeight="7">
          <wp:simplePos x="0" y="0"/>
          <wp:positionH relativeFrom="margin">
            <wp:posOffset>19050</wp:posOffset>
          </wp:positionH>
          <wp:positionV relativeFrom="paragraph">
            <wp:posOffset>-83185</wp:posOffset>
          </wp:positionV>
          <wp:extent cx="1383030" cy="932815"/>
          <wp:effectExtent l="0" t="0" r="0" b="0"/>
          <wp:wrapNone/>
          <wp:docPr id="7" name="Imagen 4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42" descr=""/>
                  <pic:cNvPicPr>
                    <a:picLocks noChangeAspect="1" noChangeArrowheads="1"/>
                  </pic:cNvPicPr>
                </pic:nvPicPr>
                <pic:blipFill>
                  <a:blip r:embed="rId3"/>
                  <a:stretch>
                    <a:fillRect/>
                  </a:stretch>
                </pic:blipFill>
                <pic:spPr bwMode="auto">
                  <a:xfrm>
                    <a:off x="0" y="0"/>
                    <a:ext cx="1383030" cy="932815"/>
                  </a:xfrm>
                  <a:prstGeom prst="rect">
                    <a:avLst/>
                  </a:prstGeom>
                </pic:spPr>
              </pic:pic>
            </a:graphicData>
          </a:graphic>
        </wp:anchor>
      </w:drawing>
    </w:r>
  </w:p>
  <w:p>
    <w:pPr>
      <w:pStyle w:val="Piedepgina"/>
      <w:jc w:val="center"/>
      <w:rPr>
        <w:rFonts w:ascii="Arial" w:hAnsi="Arial"/>
        <w:sz w:val="19"/>
        <w:szCs w:val="19"/>
      </w:rPr>
    </w:pPr>
    <w:r>
      <w:rPr>
        <w:rFonts w:ascii="Arial" w:hAnsi="Arial"/>
        <w:sz w:val="19"/>
        <w:szCs w:val="19"/>
      </w:rPr>
      <w:t>Calle 4ª B # 36-00 San Fernando Cali</w:t>
    </w:r>
  </w:p>
  <w:p>
    <w:pPr>
      <w:pStyle w:val="Piedepgina"/>
      <w:jc w:val="center"/>
      <w:rPr>
        <w:rFonts w:ascii="Arial" w:hAnsi="Arial" w:cs="Arial"/>
        <w:sz w:val="19"/>
        <w:szCs w:val="19"/>
      </w:rPr>
    </w:pPr>
    <w:r>
      <w:rPr>
        <w:rFonts w:cs="Arial" w:ascii="Arial" w:hAnsi="Arial"/>
        <w:sz w:val="19"/>
        <w:szCs w:val="19"/>
        <w:u w:val="single"/>
      </w:rPr>
      <w:t>www.cali.gov.co/salud</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Web"/>
      <w:spacing w:before="280" w:after="0"/>
      <w:rPr/>
    </w:pPr>
    <w:r>
      <mc:AlternateContent>
        <mc:Choice Requires="wps">
          <w:drawing>
            <wp:anchor behindDoc="1" distT="0" distB="0" distL="0" distR="0" simplePos="0" locked="0" layoutInCell="0" allowOverlap="1" relativeHeight="10">
              <wp:simplePos x="0" y="0"/>
              <wp:positionH relativeFrom="margin">
                <wp:posOffset>3402965</wp:posOffset>
              </wp:positionH>
              <wp:positionV relativeFrom="paragraph">
                <wp:posOffset>33020</wp:posOffset>
              </wp:positionV>
              <wp:extent cx="2530475" cy="1021715"/>
              <wp:effectExtent l="0" t="0" r="0" b="0"/>
              <wp:wrapSquare wrapText="bothSides"/>
              <wp:docPr id="3" name="Marco2"/>
              <a:graphic xmlns:a="http://schemas.openxmlformats.org/drawingml/2006/main">
                <a:graphicData uri="http://schemas.microsoft.com/office/word/2010/wordprocessingShape">
                  <wps:wsp>
                    <wps:cNvSpPr/>
                    <wps:spPr>
                      <a:xfrm>
                        <a:off x="0" y="0"/>
                        <a:ext cx="2529720" cy="1020960"/>
                      </a:xfrm>
                      <a:prstGeom prst="rect">
                        <a:avLst/>
                      </a:prstGeom>
                      <a:solidFill>
                        <a:srgbClr val="ffffff"/>
                      </a:solidFill>
                      <a:ln w="0">
                        <a:noFill/>
                      </a:ln>
                    </wps:spPr>
                    <wps:style>
                      <a:lnRef idx="0"/>
                      <a:fillRef idx="0"/>
                      <a:effectRef idx="0"/>
                      <a:fontRef idx="minor"/>
                    </wps:style>
                    <wps:txbx>
                      <w:txbxContent>
                        <w:p>
                          <w:pPr>
                            <w:pStyle w:val="Normal"/>
                            <w:tabs>
                              <w:tab w:val="clear" w:pos="709"/>
                              <w:tab w:val="left" w:pos="1485" w:leader="none"/>
                            </w:tabs>
                            <w:jc w:val="right"/>
                            <w:rPr>
                              <w:rFonts w:ascii="Free 3 of 9" w:hAnsi="Free 3 of 9" w:cs="Tahoma"/>
                              <w:sz w:val="40"/>
                              <w:szCs w:val="40"/>
                            </w:rPr>
                          </w:pPr>
                          <w:r>
                            <w:rPr>
                              <w:rFonts w:cs="Tahoma" w:ascii="Free 3 of 9" w:hAnsi="Free 3 of 9"/>
                              <w:color w:val="000000"/>
                              <w:sz w:val="40"/>
                              <w:szCs w:val="40"/>
                            </w:rPr>
                            <w:t>**RAD_S**</w:t>
                          </w:r>
                        </w:p>
                        <w:p>
                          <w:pPr>
                            <w:pStyle w:val="Normal"/>
                            <w:tabs>
                              <w:tab w:val="clear" w:pos="709"/>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*F_RAD_S*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*TRD_S*</w:t>
                          </w:r>
                        </w:p>
                        <w:p>
                          <w:pPr>
                            <w:pStyle w:val="Normal"/>
                            <w:tabs>
                              <w:tab w:val="clear" w:pos="709"/>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*RAD_E_PADRE*</w:t>
                          </w:r>
                        </w:p>
                      </w:txbxContent>
                    </wps:txbx>
                    <wps:bodyPr lIns="0" rIns="0" tIns="0" bIns="0">
                      <a:noAutofit/>
                    </wps:bodyPr>
                  </wps:wsp>
                </a:graphicData>
              </a:graphic>
            </wp:anchor>
          </w:drawing>
        </mc:Choice>
        <mc:Fallback>
          <w:pict>
            <v:rect id="shape_0" ID="Marco2" fillcolor="white" stroked="f" style="position:absolute;margin-left:267.95pt;margin-top:2.6pt;width:199.15pt;height:80.35pt;mso-wrap-style:square;v-text-anchor:top;mso-position-horizontal-relative:margin">
              <v:fill o:detectmouseclick="t" type="solid" color2="black"/>
              <v:stroke color="#3465a4" joinstyle="round" endcap="flat"/>
              <v:textbox>
                <w:txbxContent>
                  <w:p>
                    <w:pPr>
                      <w:pStyle w:val="Normal"/>
                      <w:tabs>
                        <w:tab w:val="clear" w:pos="709"/>
                        <w:tab w:val="left" w:pos="1485" w:leader="none"/>
                      </w:tabs>
                      <w:jc w:val="right"/>
                      <w:rPr>
                        <w:rFonts w:ascii="Free 3 of 9" w:hAnsi="Free 3 of 9" w:cs="Tahoma"/>
                        <w:sz w:val="40"/>
                        <w:szCs w:val="40"/>
                      </w:rPr>
                    </w:pPr>
                    <w:r>
                      <w:rPr>
                        <w:rFonts w:cs="Tahoma" w:ascii="Free 3 of 9" w:hAnsi="Free 3 of 9"/>
                        <w:color w:val="000000"/>
                        <w:sz w:val="40"/>
                        <w:szCs w:val="40"/>
                      </w:rPr>
                      <w:t>**RAD_S**</w:t>
                    </w:r>
                  </w:p>
                  <w:p>
                    <w:pPr>
                      <w:pStyle w:val="Normal"/>
                      <w:tabs>
                        <w:tab w:val="clear" w:pos="709"/>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*F_RAD_S*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*TRD_S*</w:t>
                    </w:r>
                  </w:p>
                  <w:p>
                    <w:pPr>
                      <w:pStyle w:val="Normal"/>
                      <w:tabs>
                        <w:tab w:val="clear" w:pos="709"/>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*RAD_E_PADRE*</w:t>
                    </w:r>
                  </w:p>
                </w:txbxContent>
              </v:textbox>
              <w10:wrap type="square"/>
            </v:rect>
          </w:pict>
        </mc:Fallback>
      </mc:AlternateContent>
    </w:r>
    <w:r>
      <w:rPr/>
      <w:drawing>
        <wp:inline distT="0" distB="0" distL="0" distR="0">
          <wp:extent cx="1295400" cy="1009650"/>
          <wp:effectExtent l="0" t="0" r="0" b="0"/>
          <wp:docPr id="5" name="Imagen 9" descr="C:\Users\USUARIO\AppData\Local\Temp\Rar$DIa0.847\LogoGrises_SecSaludPública-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9" descr="C:\Users\USUARIO\AppData\Local\Temp\Rar$DIa0.847\LogoGrises_SecSaludPública-03.jpg"/>
                  <pic:cNvPicPr>
                    <a:picLocks noChangeAspect="1" noChangeArrowheads="1"/>
                  </pic:cNvPicPr>
                </pic:nvPicPr>
                <pic:blipFill>
                  <a:blip r:embed="rId1"/>
                  <a:srcRect l="7757" t="11673" r="12388" b="14994"/>
                  <a:stretch>
                    <a:fillRect/>
                  </a:stretch>
                </pic:blipFill>
                <pic:spPr bwMode="auto">
                  <a:xfrm>
                    <a:off x="0" y="0"/>
                    <a:ext cx="1295400" cy="1009650"/>
                  </a:xfrm>
                  <a:prstGeom prst="rect">
                    <a:avLst/>
                  </a:prstGeom>
                </pic:spPr>
              </pic:pic>
            </a:graphicData>
          </a:graphic>
        </wp:inline>
      </w:drawing>
    </w:r>
    <w:r>
      <w:rPr>
        <w:lang w:val="es-ES" w:eastAsia="es-ES"/>
      </w:rPr>
      <w:t xml:space="preserve">  </w:t>
    </w:r>
  </w:p>
</w:hdr>
</file>

<file path=word/settings.xml><?xml version="1.0" encoding="utf-8"?>
<w:settings xmlns:w="http://schemas.openxmlformats.org/wordprocessingml/2006/main">
  <w:zoom w:percent="100"/>
  <w:displayBackgroundShape/>
  <w:embedSystemFonts/>
  <w:defaultTabStop w:val="709"/>
  <w:autoHyphenation w:val="true"/>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hyphenationZone w:val="425"/>
  <w:themeFontLang w:val="es-CO"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s-CO" w:eastAsia="es-CO"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val="false"/>
      <w:suppressAutoHyphens w:val="true"/>
      <w:bidi w:val="0"/>
      <w:spacing w:before="0" w:after="0"/>
      <w:jc w:val="left"/>
    </w:pPr>
    <w:rPr>
      <w:rFonts w:ascii="Times New Roman" w:hAnsi="Times New Roman" w:eastAsia="Arial Unicode MS" w:cs="Times New Roman"/>
      <w:color w:val="auto"/>
      <w:kern w:val="2"/>
      <w:sz w:val="24"/>
      <w:szCs w:val="24"/>
      <w:lang w:val="es-CO" w:eastAsia="ar-SA" w:bidi="ar-SA"/>
    </w:rPr>
  </w:style>
  <w:style w:type="character" w:styleId="DefaultParagraphFont" w:default="1">
    <w:name w:val="Default Paragraph Font"/>
    <w:uiPriority w:val="1"/>
    <w:semiHidden/>
    <w:unhideWhenUsed/>
    <w:qFormat/>
    <w:rPr/>
  </w:style>
  <w:style w:type="character" w:styleId="Fuentedeprrafopredeter1" w:customStyle="1">
    <w:name w:val="Fuente de párrafo predeter.1"/>
    <w:qFormat/>
    <w:rPr/>
  </w:style>
  <w:style w:type="character" w:styleId="AbsatzStandardschriftart" w:customStyle="1">
    <w:name w:val="Absatz-Standardschriftart"/>
    <w:qFormat/>
    <w:rPr/>
  </w:style>
  <w:style w:type="character" w:styleId="WWAbsatzStandardschriftart" w:customStyle="1">
    <w:name w:val="WW-Absatz-Standardschriftart"/>
    <w:qFormat/>
    <w:rPr/>
  </w:style>
  <w:style w:type="character" w:styleId="WWAbsatzStandardschriftart1" w:customStyle="1">
    <w:name w:val="WW-Absatz-Standardschriftart1"/>
    <w:qFormat/>
    <w:rPr/>
  </w:style>
  <w:style w:type="character" w:styleId="WWAbsatzStandardschriftart11" w:customStyle="1">
    <w:name w:val="WW-Absatz-Standardschriftart11"/>
    <w:qFormat/>
    <w:rPr/>
  </w:style>
  <w:style w:type="character" w:styleId="WWAbsatzStandardschriftart111" w:customStyle="1">
    <w:name w:val="WW-Absatz-Standardschriftart111"/>
    <w:qFormat/>
    <w:rPr/>
  </w:style>
  <w:style w:type="character" w:styleId="EnlacedeInternet" w:customStyle="1">
    <w:name w:val="Enlace de Internet"/>
    <w:uiPriority w:val="99"/>
    <w:semiHidden/>
    <w:unhideWhenUsed/>
    <w:rsid w:val="00d75801"/>
    <w:rPr>
      <w:color w:val="0563C1"/>
      <w:u w:val="single"/>
    </w:rPr>
  </w:style>
  <w:style w:type="character" w:styleId="Fuentedeprrafopredeter">
    <w:name w:val="Fuente de párrafo predeter."/>
    <w:qFormat/>
    <w:rPr/>
  </w:style>
  <w:style w:type="paragraph" w:styleId="Ttulo">
    <w:name w:val="Título"/>
    <w:basedOn w:val="Normal"/>
    <w:next w:val="Cuerpodetexto"/>
    <w:qFormat/>
    <w:pPr>
      <w:keepNext w:val="true"/>
      <w:spacing w:before="240" w:after="120"/>
    </w:pPr>
    <w:rPr>
      <w:rFonts w:ascii="Liberation Sans" w:hAnsi="Liberation Sans" w:eastAsia="Microsoft YaHei" w:cs="Lucida Sans"/>
      <w:sz w:val="28"/>
      <w:szCs w:val="28"/>
    </w:rPr>
  </w:style>
  <w:style w:type="paragraph" w:styleId="Cuerpodetexto">
    <w:name w:val="Body Text"/>
    <w:basedOn w:val="Normal"/>
    <w:pPr>
      <w:spacing w:before="0" w:after="120"/>
    </w:pPr>
    <w:rPr/>
  </w:style>
  <w:style w:type="paragraph" w:styleId="Lista">
    <w:name w:val="List"/>
    <w:basedOn w:val="Cuerpodetexto"/>
    <w:pPr/>
    <w:rPr>
      <w:rFonts w:ascii="Calisto MT" w:hAnsi="Calisto MT" w:cs="Tahoma"/>
    </w:rPr>
  </w:style>
  <w:style w:type="paragraph" w:styleId="Leyenda">
    <w:name w:val="Caption"/>
    <w:basedOn w:val="Normal"/>
    <w:qFormat/>
    <w:pPr>
      <w:suppressLineNumbers/>
      <w:spacing w:before="120" w:after="120"/>
    </w:pPr>
    <w:rPr>
      <w:rFonts w:cs="Lucida Sans"/>
      <w:i/>
      <w:iCs/>
      <w:sz w:val="24"/>
      <w:szCs w:val="24"/>
    </w:rPr>
  </w:style>
  <w:style w:type="paragraph" w:styleId="Ndice" w:customStyle="1">
    <w:name w:val="Índice"/>
    <w:basedOn w:val="Normal"/>
    <w:qFormat/>
    <w:pPr>
      <w:suppressLineNumbers/>
    </w:pPr>
    <w:rPr>
      <w:rFonts w:cs="Tahoma"/>
    </w:rPr>
  </w:style>
  <w:style w:type="paragraph" w:styleId="Ttulogeneral">
    <w:name w:val="Title"/>
    <w:basedOn w:val="Normal"/>
    <w:next w:val="Cuerpodetexto"/>
    <w:qFormat/>
    <w:pPr>
      <w:keepNext w:val="true"/>
      <w:spacing w:before="240" w:after="120"/>
    </w:pPr>
    <w:rPr>
      <w:rFonts w:ascii="Liberation Sans" w:hAnsi="Liberation Sans" w:eastAsia="Microsoft YaHei" w:cs="Arial"/>
      <w:sz w:val="28"/>
      <w:szCs w:val="28"/>
    </w:rPr>
  </w:style>
  <w:style w:type="paragraph" w:styleId="Caption">
    <w:name w:val="caption"/>
    <w:basedOn w:val="Normal"/>
    <w:qFormat/>
    <w:pPr>
      <w:suppressLineNumbers/>
      <w:spacing w:before="120" w:after="120"/>
    </w:pPr>
    <w:rPr>
      <w:rFonts w:cs="Arial"/>
      <w:i/>
      <w:iCs/>
    </w:rPr>
  </w:style>
  <w:style w:type="paragraph" w:styleId="Encabezado2" w:customStyle="1">
    <w:name w:val="Encabezado2"/>
    <w:basedOn w:val="Normal"/>
    <w:next w:val="Cuerpodetexto"/>
    <w:qFormat/>
    <w:pPr>
      <w:keepNext w:val="true"/>
      <w:spacing w:before="240" w:after="120"/>
    </w:pPr>
    <w:rPr>
      <w:rFonts w:ascii="Arial" w:hAnsi="Arial" w:eastAsia="Microsoft YaHei" w:cs="Arial"/>
      <w:sz w:val="28"/>
      <w:szCs w:val="28"/>
    </w:rPr>
  </w:style>
  <w:style w:type="paragraph" w:styleId="Etiqueta" w:customStyle="1">
    <w:name w:val="Etiqueta"/>
    <w:basedOn w:val="Normal"/>
    <w:qFormat/>
    <w:pPr>
      <w:suppressLineNumbers/>
      <w:spacing w:before="120" w:after="120"/>
    </w:pPr>
    <w:rPr>
      <w:rFonts w:cs="Tahoma"/>
      <w:i/>
      <w:iCs/>
    </w:rPr>
  </w:style>
  <w:style w:type="paragraph" w:styleId="Encabezado1" w:customStyle="1">
    <w:name w:val="Encabezado1"/>
    <w:basedOn w:val="Normal"/>
    <w:next w:val="Cuerpodetexto"/>
    <w:qFormat/>
    <w:pPr>
      <w:keepNext w:val="true"/>
      <w:spacing w:before="240" w:after="120"/>
    </w:pPr>
    <w:rPr>
      <w:rFonts w:ascii="Arial" w:hAnsi="Arial" w:cs="Tahoma"/>
      <w:sz w:val="28"/>
      <w:szCs w:val="28"/>
    </w:rPr>
  </w:style>
  <w:style w:type="paragraph" w:styleId="Cabeceraypie" w:customStyle="1">
    <w:name w:val="Cabecera y pie"/>
    <w:basedOn w:val="Normal"/>
    <w:qFormat/>
    <w:pPr/>
    <w:rPr/>
  </w:style>
  <w:style w:type="paragraph" w:styleId="Cabecera">
    <w:name w:val="Header"/>
    <w:basedOn w:val="Normal"/>
    <w:pPr>
      <w:suppressLineNumbers/>
      <w:tabs>
        <w:tab w:val="clear" w:pos="709"/>
        <w:tab w:val="center" w:pos="4818" w:leader="none"/>
        <w:tab w:val="right" w:pos="9637" w:leader="none"/>
      </w:tabs>
    </w:pPr>
    <w:rPr/>
  </w:style>
  <w:style w:type="paragraph" w:styleId="Piedepgina">
    <w:name w:val="Footer"/>
    <w:basedOn w:val="Normal"/>
    <w:pPr>
      <w:suppressLineNumbers/>
      <w:tabs>
        <w:tab w:val="clear" w:pos="709"/>
        <w:tab w:val="center" w:pos="4818" w:leader="none"/>
        <w:tab w:val="right" w:pos="9637" w:leader="none"/>
      </w:tabs>
    </w:pPr>
    <w:rPr/>
  </w:style>
  <w:style w:type="paragraph" w:styleId="Contenidodelmarco" w:customStyle="1">
    <w:name w:val="Contenido del marco"/>
    <w:basedOn w:val="Cuerpodetexto"/>
    <w:qFormat/>
    <w:pPr/>
    <w:rPr/>
  </w:style>
  <w:style w:type="paragraph" w:styleId="NormalWeb">
    <w:name w:val="Normal (Web)"/>
    <w:basedOn w:val="Normal"/>
    <w:unhideWhenUsed/>
    <w:qFormat/>
    <w:rsid w:val="00d75801"/>
    <w:pPr>
      <w:widowControl/>
      <w:suppressAutoHyphens w:val="false"/>
      <w:spacing w:beforeAutospacing="1" w:after="119"/>
    </w:pPr>
    <w:rPr>
      <w:rFonts w:eastAsia="Times New Roman"/>
      <w:kern w:val="0"/>
      <w:lang w:eastAsia="es-CO"/>
    </w:rPr>
  </w:style>
  <w:style w:type="paragraph" w:styleId="Contenidodelatabla">
    <w:name w:val="Contenido de la tabla"/>
    <w:basedOn w:val="Normal"/>
    <w:qFormat/>
    <w:pPr>
      <w:widowControl w:val="false"/>
      <w:suppressLineNumbers/>
    </w:pPr>
    <w:rPr/>
  </w:style>
  <w:style w:type="paragraph" w:styleId="Ttulodelatabla">
    <w:name w:val="Título de la tabla"/>
    <w:basedOn w:val="Contenidodelatabla"/>
    <w:qFormat/>
    <w:pPr>
      <w:suppressLineNumbers/>
      <w:jc w:val="center"/>
    </w:pPr>
    <w:rPr>
      <w:b/>
      <w:bCs/>
    </w:rPr>
  </w:style>
  <w:style w:type="paragraph" w:styleId="LOnormal">
    <w:name w:val="LO-normal"/>
    <w:qFormat/>
    <w:pPr>
      <w:widowControl w:val="false"/>
      <w:suppressAutoHyphens w:val="true"/>
      <w:bidi w:val="0"/>
      <w:spacing w:before="0" w:after="0"/>
      <w:jc w:val="left"/>
    </w:pPr>
    <w:rPr>
      <w:rFonts w:ascii="Times New Roman" w:hAnsi="Times New Roman" w:eastAsia="Lucida Sans" w:cs="Liberation Serif"/>
      <w:color w:val="auto"/>
      <w:kern w:val="0"/>
      <w:sz w:val="24"/>
      <w:szCs w:val="24"/>
      <w:lang w:val="es-CO" w:eastAsia="hi-IN" w:bidi="ar-SA"/>
    </w:rPr>
  </w:style>
  <w:style w:type="numbering" w:styleId="NoList" w:default="1">
    <w:name w:val="No List"/>
    <w:uiPriority w:val="99"/>
    <w:semiHidden/>
    <w:unhideWhenUsed/>
    <w:qFormat/>
  </w:style>
  <w:style w:type="table" w:default="1" w:styleId="Tab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www.cali.gov.co/salud/publicaciones/181287/la-secretaria-de-salud-intensifica-las-fumigaciones-de-maquina-pesada/" TargetMode="External"/><Relationship Id="rId3" Type="http://schemas.openxmlformats.org/officeDocument/2006/relationships/hyperlink" Target="https://iris.paho.org/handle/10665.2/1150" TargetMode="External"/><Relationship Id="rId4" Type="http://schemas.openxmlformats.org/officeDocument/2006/relationships/hyperlink" Target="" TargetMode="External"/><Relationship Id="rId5" Type="http://schemas.openxmlformats.org/officeDocument/2006/relationships/image" Target="media/image1.png"/><Relationship Id="rId6" Type="http://schemas.openxmlformats.org/officeDocument/2006/relationships/hyperlink" Target="http://www.cali.gov.co/aplicaciones/encuestas_ciudadano/view_encuesta_satisfaccion.php" TargetMode="External"/><Relationship Id="rId7" Type="http://schemas.openxmlformats.org/officeDocument/2006/relationships/image" Target="media/image2.png"/><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Relationship Id="rId13" Type="http://schemas.openxmlformats.org/officeDocument/2006/relationships/customXml" Target="../customXml/item1.xml"/>
</Relationships>
</file>

<file path=word/_rels/footer1.xml.rels><?xml version="1.0" encoding="UTF-8"?>
<Relationships xmlns="http://schemas.openxmlformats.org/package/2006/relationships"><Relationship Id="rId1" Type="http://schemas.openxmlformats.org/officeDocument/2006/relationships/image" Target="media/image4.png"/><Relationship Id="rId2" Type="http://schemas.openxmlformats.org/officeDocument/2006/relationships/image" Target="media/image5.png"/><Relationship Id="rId3" Type="http://schemas.openxmlformats.org/officeDocument/2006/relationships/image" Target="media/image6.png"/>
</Relationships>
</file>

<file path=word/_rels/header1.xml.rels><?xml version="1.0" encoding="UTF-8"?>
<Relationships xmlns="http://schemas.openxmlformats.org/package/2006/relationships"><Relationship Id="rId1" Type="http://schemas.openxmlformats.org/officeDocument/2006/relationships/image" Target="media/image3.jpeg"/>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F2A26-D996-4D81-A576-339A5B074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Application>LibreOffice/7.0.3.1$Windows_X86_64 LibreOffice_project/d7547858d014d4cf69878db179d326fc3483e082</Application>
  <Pages>3</Pages>
  <Words>772</Words>
  <Characters>4416</Characters>
  <CharactersWithSpaces>5159</CharactersWithSpaces>
  <Paragraphs>38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2018-03-09T22:42:00Z</dcterms:created>
  <dc:creator>Alcaldia de Cali Gestion Documental</dc:creator>
  <dc:description/>
  <dc:language>es-ES</dc:language>
  <cp:lastModifiedBy/>
  <cp:lastPrinted>2018-03-09T22:43:00Z</cp:lastPrinted>
  <dcterms:modified xsi:type="dcterms:W3CDTF">2025-02-12T15:45:40Z</dcterms:modified>
  <cp:revision>27</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